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2F557F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F75" w:rsidRDefault="00020F75" w:rsidP="00020F75">
      <w:pPr>
        <w:keepLines/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F75" w:rsidRPr="00020F75" w:rsidRDefault="00020F75" w:rsidP="00020F75">
      <w:pPr>
        <w:keepLines/>
        <w:suppressAutoHyphens/>
        <w:rPr>
          <w:rFonts w:ascii="Times New Roman" w:hAnsi="Times New Roman" w:cs="Times New Roman"/>
          <w:bCs/>
          <w:iCs/>
          <w:noProof/>
          <w:lang w:eastAsia="x-none"/>
        </w:rPr>
      </w:pPr>
      <w:r w:rsidRPr="00020F75">
        <w:rPr>
          <w:rFonts w:ascii="Times New Roman" w:hAnsi="Times New Roman" w:cs="Times New Roman"/>
          <w:bCs/>
          <w:iCs/>
          <w:noProof/>
          <w:sz w:val="24"/>
          <w:lang w:eastAsia="x-none"/>
        </w:rPr>
        <w:t>28.12.2017</w:t>
      </w:r>
      <w:r w:rsidRPr="00020F75">
        <w:rPr>
          <w:rFonts w:ascii="Times New Roman" w:hAnsi="Times New Roman" w:cs="Times New Roman"/>
          <w:bCs/>
          <w:iCs/>
          <w:noProof/>
          <w:sz w:val="24"/>
          <w:lang w:eastAsia="x-none"/>
        </w:rPr>
        <w:t xml:space="preserve">                                        </w:t>
      </w:r>
      <w:r>
        <w:rPr>
          <w:rFonts w:ascii="Times New Roman" w:hAnsi="Times New Roman" w:cs="Times New Roman"/>
          <w:bCs/>
          <w:iCs/>
          <w:noProof/>
          <w:sz w:val="24"/>
          <w:lang w:eastAsia="x-none"/>
        </w:rPr>
        <w:t xml:space="preserve">       </w:t>
      </w:r>
      <w:r w:rsidRPr="00020F75">
        <w:rPr>
          <w:rFonts w:ascii="Times New Roman" w:hAnsi="Times New Roman" w:cs="Times New Roman"/>
          <w:bCs/>
          <w:iCs/>
          <w:noProof/>
          <w:sz w:val="24"/>
          <w:lang w:eastAsia="x-none"/>
        </w:rPr>
        <w:t xml:space="preserve">                                                            </w:t>
      </w:r>
      <w:r w:rsidRPr="00020F75">
        <w:rPr>
          <w:rFonts w:ascii="Times New Roman" w:hAnsi="Times New Roman" w:cs="Times New Roman"/>
          <w:bCs/>
          <w:iCs/>
          <w:noProof/>
          <w:sz w:val="24"/>
          <w:lang w:eastAsia="x-none"/>
        </w:rPr>
        <w:t xml:space="preserve"> № </w:t>
      </w:r>
      <w:r w:rsidRPr="00020F75">
        <w:rPr>
          <w:rFonts w:ascii="Times New Roman" w:hAnsi="Times New Roman" w:cs="Times New Roman"/>
          <w:sz w:val="24"/>
        </w:rPr>
        <w:t>6.18.1-01/2812-10</w:t>
      </w: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03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изменений в </w:t>
      </w:r>
      <w:r w:rsidRPr="005303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Альбом унифицированных форм документов по организации учебного процесса в структурных подразделениях </w:t>
      </w:r>
      <w:r w:rsidR="00EB1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  <w:r w:rsidRPr="005303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реализующих дополнительные профессиональные программы </w:t>
      </w: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Pr="004F584C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8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Pr="00D43F35" w:rsidRDefault="00D43F35" w:rsidP="00D4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3F3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Альбом унифицированных форм документов по организации учебного процесса в структурных подразделениях НИУ ВШЭ, реализующих дополнительные профессиональные программы</w:t>
      </w:r>
      <w:r w:rsidR="002F5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приказом </w:t>
      </w:r>
      <w:r w:rsidR="002F557F" w:rsidRPr="004F584C">
        <w:rPr>
          <w:rFonts w:ascii="Times New Roman" w:hAnsi="Times New Roman" w:cs="Times New Roman"/>
          <w:bCs/>
          <w:sz w:val="26"/>
          <w:szCs w:val="26"/>
        </w:rPr>
        <w:t>от 28.04.2017 № 6.18.1-01/2804-18</w:t>
      </w:r>
      <w:r w:rsidR="005B66AF">
        <w:rPr>
          <w:rFonts w:ascii="Times New Roman" w:hAnsi="Times New Roman" w:cs="Times New Roman"/>
          <w:bCs/>
          <w:sz w:val="26"/>
          <w:szCs w:val="26"/>
        </w:rPr>
        <w:t xml:space="preserve"> изменения</w:t>
      </w:r>
      <w:r w:rsidR="002F557F" w:rsidRPr="002F55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EB1351" w:rsidRPr="00D43F35">
        <w:rPr>
          <w:rFonts w:ascii="Times New Roman" w:hAnsi="Times New Roman" w:cs="Times New Roman"/>
          <w:sz w:val="26"/>
          <w:szCs w:val="26"/>
          <w:lang w:eastAsia="ru-RU"/>
        </w:rPr>
        <w:t>изложи</w:t>
      </w:r>
      <w:r w:rsidR="00EB1351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EB1351" w:rsidRPr="00D43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1351" w:rsidRPr="00D43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</w:t>
      </w:r>
      <w:r w:rsidR="00EB1351" w:rsidRPr="00D43F35">
        <w:rPr>
          <w:rFonts w:ascii="Times New Roman" w:hAnsi="Times New Roman" w:cs="Times New Roman"/>
          <w:sz w:val="26"/>
          <w:szCs w:val="26"/>
          <w:lang w:eastAsia="ru-RU"/>
        </w:rPr>
        <w:t>№ 35 и № 36</w:t>
      </w:r>
      <w:r w:rsidR="00EB13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43F3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EB1351">
        <w:rPr>
          <w:rFonts w:ascii="Times New Roman" w:hAnsi="Times New Roman" w:cs="Times New Roman"/>
          <w:sz w:val="26"/>
          <w:szCs w:val="26"/>
          <w:lang w:eastAsia="ru-RU"/>
        </w:rPr>
        <w:t>новой</w:t>
      </w:r>
      <w:r w:rsidR="00EB1351" w:rsidRPr="00D43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43F35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 </w:t>
      </w:r>
      <w:r w:rsidR="00EB1351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2CF" w:rsidRDefault="00AB32CF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B32CF" w:rsidTr="00331E63">
        <w:tc>
          <w:tcPr>
            <w:tcW w:w="4927" w:type="dxa"/>
          </w:tcPr>
          <w:p w:rsidR="00AB32CF" w:rsidRDefault="00AB32CF" w:rsidP="00D4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3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ектор</w:t>
            </w:r>
          </w:p>
        </w:tc>
        <w:tc>
          <w:tcPr>
            <w:tcW w:w="4927" w:type="dxa"/>
          </w:tcPr>
          <w:p w:rsidR="00AB32CF" w:rsidRDefault="00AB32CF" w:rsidP="00331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53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3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Кузьминов</w:t>
            </w:r>
          </w:p>
        </w:tc>
      </w:tr>
    </w:tbl>
    <w:p w:rsidR="00AB32CF" w:rsidRDefault="00AB32CF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F35" w:rsidRPr="0053039B" w:rsidRDefault="00D43F35" w:rsidP="00D4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43F35" w:rsidRPr="0053039B" w:rsidSect="005303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767E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20F7076"/>
    <w:multiLevelType w:val="hybridMultilevel"/>
    <w:tmpl w:val="6F8E02F4"/>
    <w:lvl w:ilvl="0" w:tplc="7E9245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2971AC"/>
    <w:multiLevelType w:val="hybridMultilevel"/>
    <w:tmpl w:val="46A808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EE39BD"/>
    <w:multiLevelType w:val="multilevel"/>
    <w:tmpl w:val="56848C3A"/>
    <w:lvl w:ilvl="0">
      <w:start w:val="1"/>
      <w:numFmt w:val="decimal"/>
      <w:lvlText w:val="%1."/>
      <w:lvlJc w:val="left"/>
      <w:pPr>
        <w:tabs>
          <w:tab w:val="num" w:pos="4685"/>
        </w:tabs>
        <w:ind w:left="4685" w:hanging="432"/>
      </w:pPr>
      <w:rPr>
        <w:rFonts w:cs="Times New Roman"/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136"/>
        </w:tabs>
        <w:ind w:left="21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144"/>
        </w:tabs>
        <w:ind w:left="3144" w:hanging="1584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35"/>
    <w:rsid w:val="00020F75"/>
    <w:rsid w:val="000366D2"/>
    <w:rsid w:val="001E24DB"/>
    <w:rsid w:val="00296725"/>
    <w:rsid w:val="002F557F"/>
    <w:rsid w:val="00331E63"/>
    <w:rsid w:val="004F584C"/>
    <w:rsid w:val="005B66AF"/>
    <w:rsid w:val="00680EA9"/>
    <w:rsid w:val="00983BF1"/>
    <w:rsid w:val="00AB32CF"/>
    <w:rsid w:val="00D12F1A"/>
    <w:rsid w:val="00D43F35"/>
    <w:rsid w:val="00D80796"/>
    <w:rsid w:val="00DB4BC3"/>
    <w:rsid w:val="00E34256"/>
    <w:rsid w:val="00EB1351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35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680EA9"/>
    <w:pPr>
      <w:keepNext/>
      <w:tabs>
        <w:tab w:val="num" w:pos="4685"/>
      </w:tabs>
      <w:spacing w:after="0" w:line="240" w:lineRule="auto"/>
      <w:ind w:left="4685" w:hanging="432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80EA9"/>
    <w:pPr>
      <w:keepNext/>
      <w:numPr>
        <w:ilvl w:val="1"/>
        <w:numId w:val="1"/>
      </w:numPr>
      <w:tabs>
        <w:tab w:val="clear" w:pos="2136"/>
        <w:tab w:val="num" w:pos="576"/>
      </w:tabs>
      <w:spacing w:after="0" w:line="240" w:lineRule="auto"/>
      <w:ind w:left="576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EA9"/>
    <w:rPr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80EA9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3">
    <w:name w:val="caption"/>
    <w:basedOn w:val="a"/>
    <w:next w:val="a"/>
    <w:uiPriority w:val="99"/>
    <w:qFormat/>
    <w:rsid w:val="00680EA9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5"/>
    <w:link w:val="a6"/>
    <w:uiPriority w:val="99"/>
    <w:qFormat/>
    <w:rsid w:val="00680EA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lang w:eastAsia="ar-SA"/>
    </w:rPr>
  </w:style>
  <w:style w:type="character" w:customStyle="1" w:styleId="a6">
    <w:name w:val="Название Знак"/>
    <w:basedOn w:val="a0"/>
    <w:link w:val="a4"/>
    <w:uiPriority w:val="99"/>
    <w:rsid w:val="00680EA9"/>
    <w:rPr>
      <w:rFonts w:ascii="Cambria" w:hAnsi="Cambria"/>
      <w:b/>
      <w:kern w:val="28"/>
      <w:sz w:val="32"/>
      <w:lang w:eastAsia="ar-SA"/>
    </w:rPr>
  </w:style>
  <w:style w:type="paragraph" w:styleId="a5">
    <w:name w:val="Subtitle"/>
    <w:basedOn w:val="a"/>
    <w:next w:val="a7"/>
    <w:link w:val="a8"/>
    <w:uiPriority w:val="99"/>
    <w:qFormat/>
    <w:rsid w:val="00680EA9"/>
    <w:pPr>
      <w:keepNext/>
      <w:spacing w:before="240" w:after="120" w:line="240" w:lineRule="auto"/>
      <w:jc w:val="center"/>
    </w:pPr>
    <w:rPr>
      <w:rFonts w:ascii="Cambria" w:eastAsiaTheme="majorEastAsia" w:hAnsi="Cambria" w:cstheme="majorBidi"/>
      <w:sz w:val="24"/>
      <w:lang w:eastAsia="ar-SA"/>
    </w:rPr>
  </w:style>
  <w:style w:type="character" w:customStyle="1" w:styleId="a8">
    <w:name w:val="Подзаголовок Знак"/>
    <w:basedOn w:val="a0"/>
    <w:link w:val="a5"/>
    <w:uiPriority w:val="99"/>
    <w:rsid w:val="00680EA9"/>
    <w:rPr>
      <w:rFonts w:ascii="Cambria" w:eastAsiaTheme="majorEastAsia" w:hAnsi="Cambria" w:cstheme="majorBidi"/>
      <w:sz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680E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680EA9"/>
    <w:rPr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680EA9"/>
    <w:rPr>
      <w:rFonts w:cs="Times New Roman"/>
      <w:b/>
    </w:rPr>
  </w:style>
  <w:style w:type="character" w:styleId="ab">
    <w:name w:val="Emphasis"/>
    <w:basedOn w:val="a0"/>
    <w:qFormat/>
    <w:rsid w:val="00680EA9"/>
    <w:rPr>
      <w:i/>
      <w:iCs/>
    </w:rPr>
  </w:style>
  <w:style w:type="paragraph" w:styleId="ac">
    <w:name w:val="No Spacing"/>
    <w:link w:val="ad"/>
    <w:uiPriority w:val="99"/>
    <w:qFormat/>
    <w:rsid w:val="00680EA9"/>
    <w:rPr>
      <w:rFonts w:ascii="Calibri" w:eastAsia="MS Mincho" w:hAnsi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680EA9"/>
    <w:rPr>
      <w:rFonts w:ascii="Calibri" w:eastAsia="MS Mincho" w:hAnsi="Calibri"/>
      <w:lang w:eastAsia="ru-RU"/>
    </w:rPr>
  </w:style>
  <w:style w:type="paragraph" w:styleId="ae">
    <w:name w:val="List Paragraph"/>
    <w:basedOn w:val="a"/>
    <w:uiPriority w:val="99"/>
    <w:qFormat/>
    <w:rsid w:val="00680E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OC Heading"/>
    <w:basedOn w:val="1"/>
    <w:next w:val="a"/>
    <w:uiPriority w:val="39"/>
    <w:qFormat/>
    <w:rsid w:val="00680EA9"/>
    <w:pPr>
      <w:keepLines/>
      <w:tabs>
        <w:tab w:val="clear" w:pos="4685"/>
        <w:tab w:val="num" w:pos="1992"/>
      </w:tabs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cavalue1">
    <w:name w:val="cavalue1"/>
    <w:basedOn w:val="a0"/>
    <w:rsid w:val="00D12F1A"/>
    <w:rPr>
      <w:rFonts w:ascii="Arial" w:hAnsi="Arial" w:cs="Arial" w:hint="default"/>
      <w:b/>
      <w:bCs/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EB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1351"/>
    <w:rPr>
      <w:rFonts w:ascii="Tahoma" w:eastAsiaTheme="minorHAnsi" w:hAnsi="Tahoma" w:cs="Tahoma"/>
      <w:sz w:val="16"/>
      <w:szCs w:val="16"/>
    </w:rPr>
  </w:style>
  <w:style w:type="table" w:styleId="af2">
    <w:name w:val="Table Grid"/>
    <w:basedOn w:val="a1"/>
    <w:uiPriority w:val="59"/>
    <w:rsid w:val="00AB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35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680EA9"/>
    <w:pPr>
      <w:keepNext/>
      <w:tabs>
        <w:tab w:val="num" w:pos="4685"/>
      </w:tabs>
      <w:spacing w:after="0" w:line="240" w:lineRule="auto"/>
      <w:ind w:left="4685" w:hanging="432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80EA9"/>
    <w:pPr>
      <w:keepNext/>
      <w:numPr>
        <w:ilvl w:val="1"/>
        <w:numId w:val="1"/>
      </w:numPr>
      <w:tabs>
        <w:tab w:val="clear" w:pos="2136"/>
        <w:tab w:val="num" w:pos="576"/>
      </w:tabs>
      <w:spacing w:after="0" w:line="240" w:lineRule="auto"/>
      <w:ind w:left="576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EA9"/>
    <w:rPr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80EA9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3">
    <w:name w:val="caption"/>
    <w:basedOn w:val="a"/>
    <w:next w:val="a"/>
    <w:uiPriority w:val="99"/>
    <w:qFormat/>
    <w:rsid w:val="00680EA9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5"/>
    <w:link w:val="a6"/>
    <w:uiPriority w:val="99"/>
    <w:qFormat/>
    <w:rsid w:val="00680EA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lang w:eastAsia="ar-SA"/>
    </w:rPr>
  </w:style>
  <w:style w:type="character" w:customStyle="1" w:styleId="a6">
    <w:name w:val="Название Знак"/>
    <w:basedOn w:val="a0"/>
    <w:link w:val="a4"/>
    <w:uiPriority w:val="99"/>
    <w:rsid w:val="00680EA9"/>
    <w:rPr>
      <w:rFonts w:ascii="Cambria" w:hAnsi="Cambria"/>
      <w:b/>
      <w:kern w:val="28"/>
      <w:sz w:val="32"/>
      <w:lang w:eastAsia="ar-SA"/>
    </w:rPr>
  </w:style>
  <w:style w:type="paragraph" w:styleId="a5">
    <w:name w:val="Subtitle"/>
    <w:basedOn w:val="a"/>
    <w:next w:val="a7"/>
    <w:link w:val="a8"/>
    <w:uiPriority w:val="99"/>
    <w:qFormat/>
    <w:rsid w:val="00680EA9"/>
    <w:pPr>
      <w:keepNext/>
      <w:spacing w:before="240" w:after="120" w:line="240" w:lineRule="auto"/>
      <w:jc w:val="center"/>
    </w:pPr>
    <w:rPr>
      <w:rFonts w:ascii="Cambria" w:eastAsiaTheme="majorEastAsia" w:hAnsi="Cambria" w:cstheme="majorBidi"/>
      <w:sz w:val="24"/>
      <w:lang w:eastAsia="ar-SA"/>
    </w:rPr>
  </w:style>
  <w:style w:type="character" w:customStyle="1" w:styleId="a8">
    <w:name w:val="Подзаголовок Знак"/>
    <w:basedOn w:val="a0"/>
    <w:link w:val="a5"/>
    <w:uiPriority w:val="99"/>
    <w:rsid w:val="00680EA9"/>
    <w:rPr>
      <w:rFonts w:ascii="Cambria" w:eastAsiaTheme="majorEastAsia" w:hAnsi="Cambria" w:cstheme="majorBidi"/>
      <w:sz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680E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680EA9"/>
    <w:rPr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680EA9"/>
    <w:rPr>
      <w:rFonts w:cs="Times New Roman"/>
      <w:b/>
    </w:rPr>
  </w:style>
  <w:style w:type="character" w:styleId="ab">
    <w:name w:val="Emphasis"/>
    <w:basedOn w:val="a0"/>
    <w:qFormat/>
    <w:rsid w:val="00680EA9"/>
    <w:rPr>
      <w:i/>
      <w:iCs/>
    </w:rPr>
  </w:style>
  <w:style w:type="paragraph" w:styleId="ac">
    <w:name w:val="No Spacing"/>
    <w:link w:val="ad"/>
    <w:uiPriority w:val="99"/>
    <w:qFormat/>
    <w:rsid w:val="00680EA9"/>
    <w:rPr>
      <w:rFonts w:ascii="Calibri" w:eastAsia="MS Mincho" w:hAnsi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680EA9"/>
    <w:rPr>
      <w:rFonts w:ascii="Calibri" w:eastAsia="MS Mincho" w:hAnsi="Calibri"/>
      <w:lang w:eastAsia="ru-RU"/>
    </w:rPr>
  </w:style>
  <w:style w:type="paragraph" w:styleId="ae">
    <w:name w:val="List Paragraph"/>
    <w:basedOn w:val="a"/>
    <w:uiPriority w:val="99"/>
    <w:qFormat/>
    <w:rsid w:val="00680E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OC Heading"/>
    <w:basedOn w:val="1"/>
    <w:next w:val="a"/>
    <w:uiPriority w:val="39"/>
    <w:qFormat/>
    <w:rsid w:val="00680EA9"/>
    <w:pPr>
      <w:keepLines/>
      <w:tabs>
        <w:tab w:val="clear" w:pos="4685"/>
        <w:tab w:val="num" w:pos="1992"/>
      </w:tabs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cavalue1">
    <w:name w:val="cavalue1"/>
    <w:basedOn w:val="a0"/>
    <w:rsid w:val="00D12F1A"/>
    <w:rPr>
      <w:rFonts w:ascii="Arial" w:hAnsi="Arial" w:cs="Arial" w:hint="default"/>
      <w:b/>
      <w:bCs/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EB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1351"/>
    <w:rPr>
      <w:rFonts w:ascii="Tahoma" w:eastAsiaTheme="minorHAnsi" w:hAnsi="Tahoma" w:cs="Tahoma"/>
      <w:sz w:val="16"/>
      <w:szCs w:val="16"/>
    </w:rPr>
  </w:style>
  <w:style w:type="table" w:styleId="af2">
    <w:name w:val="Table Grid"/>
    <w:basedOn w:val="a1"/>
    <w:uiPriority w:val="59"/>
    <w:rsid w:val="00AB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2017-12-26T10:19:00Z</dcterms:created>
  <dcterms:modified xsi:type="dcterms:W3CDTF">2017-12-29T10:43:00Z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дополнительног</vt:lpwstr>
  </property>
  <property fmtid="{D5CDD505-2E9C-101B-9397-08002B2CF9AE}" pid="7" name="regnumProj">
    <vt:lpwstr>М 2017/12/13-677</vt:lpwstr>
  </property>
  <property fmtid="{D5CDD505-2E9C-101B-9397-08002B2CF9AE}" pid="8" name="documentContent">
    <vt:lpwstr>О  внесении изменений в Альбом унифицированных форм документов по организации учебного процесса в структурных подразделениях НИУ ВШЭ, реализующих_x000d_
дополнительные профессиональные программы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Сафонова М.Ю.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</Properties>
</file>